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6B" w:rsidRPr="00552931" w:rsidRDefault="001F2C0C">
      <w:pPr>
        <w:jc w:val="center"/>
        <w:rPr>
          <w:rFonts w:asciiTheme="majorBidi" w:hAnsiTheme="majorBidi" w:cstheme="majorBidi"/>
          <w:b/>
          <w:sz w:val="21"/>
          <w:szCs w:val="21"/>
        </w:rPr>
      </w:pPr>
      <w:r w:rsidRPr="00552931">
        <w:rPr>
          <w:rFonts w:asciiTheme="majorBidi" w:hAnsiTheme="majorBidi" w:cstheme="majorBidi"/>
          <w:b/>
          <w:sz w:val="21"/>
          <w:szCs w:val="21"/>
        </w:rPr>
        <w:t xml:space="preserve">The Patch </w:t>
      </w:r>
      <w:r w:rsidR="000F5E48" w:rsidRPr="00552931">
        <w:rPr>
          <w:rFonts w:asciiTheme="majorBidi" w:hAnsiTheme="majorBidi" w:cstheme="majorBidi"/>
          <w:b/>
          <w:sz w:val="21"/>
          <w:szCs w:val="21"/>
        </w:rPr>
        <w:t>in</w:t>
      </w:r>
      <w:r w:rsidR="00715426" w:rsidRPr="00552931">
        <w:rPr>
          <w:rFonts w:asciiTheme="majorBidi" w:hAnsiTheme="majorBidi" w:cstheme="majorBidi"/>
          <w:b/>
          <w:sz w:val="21"/>
          <w:szCs w:val="21"/>
        </w:rPr>
        <w:t xml:space="preserve"> Potterne</w:t>
      </w:r>
      <w:r w:rsidRPr="00552931">
        <w:rPr>
          <w:rFonts w:asciiTheme="majorBidi" w:hAnsiTheme="majorBidi" w:cstheme="majorBidi"/>
          <w:b/>
          <w:sz w:val="21"/>
          <w:szCs w:val="21"/>
        </w:rPr>
        <w:t xml:space="preserve"> Community Interest Company</w:t>
      </w:r>
    </w:p>
    <w:p w:rsidR="00A03A6B" w:rsidRPr="00552931" w:rsidRDefault="00715426" w:rsidP="00552931">
      <w:pPr>
        <w:jc w:val="center"/>
        <w:rPr>
          <w:rFonts w:asciiTheme="majorBidi" w:hAnsiTheme="majorBidi" w:cstheme="majorBidi"/>
          <w:b/>
          <w:sz w:val="21"/>
          <w:szCs w:val="21"/>
        </w:rPr>
      </w:pPr>
      <w:r w:rsidRPr="00552931">
        <w:rPr>
          <w:rFonts w:asciiTheme="majorBidi" w:hAnsiTheme="majorBidi" w:cstheme="majorBidi"/>
          <w:b/>
          <w:sz w:val="21"/>
          <w:szCs w:val="21"/>
        </w:rPr>
        <w:t>1</w:t>
      </w:r>
      <w:r w:rsidR="001F2C0C" w:rsidRPr="00552931">
        <w:rPr>
          <w:rFonts w:asciiTheme="majorBidi" w:hAnsiTheme="majorBidi" w:cstheme="majorBidi"/>
          <w:b/>
          <w:sz w:val="21"/>
          <w:szCs w:val="21"/>
        </w:rPr>
        <w:t>9</w:t>
      </w:r>
      <w:r w:rsidRPr="00552931">
        <w:rPr>
          <w:rFonts w:asciiTheme="majorBidi" w:hAnsiTheme="majorBidi" w:cstheme="majorBidi"/>
          <w:b/>
          <w:sz w:val="21"/>
          <w:szCs w:val="21"/>
        </w:rPr>
        <w:t xml:space="preserve"> Whistley Road</w:t>
      </w:r>
      <w:r w:rsidR="00552931" w:rsidRPr="00552931">
        <w:rPr>
          <w:rFonts w:asciiTheme="majorBidi" w:hAnsiTheme="majorBidi" w:cstheme="majorBidi"/>
          <w:b/>
          <w:sz w:val="21"/>
          <w:szCs w:val="21"/>
        </w:rPr>
        <w:t xml:space="preserve">, </w:t>
      </w:r>
      <w:r w:rsidRPr="00552931">
        <w:rPr>
          <w:rFonts w:asciiTheme="majorBidi" w:hAnsiTheme="majorBidi" w:cstheme="majorBidi"/>
          <w:b/>
          <w:sz w:val="21"/>
          <w:szCs w:val="21"/>
        </w:rPr>
        <w:t>Potterne, Wil</w:t>
      </w:r>
      <w:r w:rsidR="00552931" w:rsidRPr="00552931">
        <w:rPr>
          <w:rFonts w:asciiTheme="majorBidi" w:hAnsiTheme="majorBidi" w:cstheme="majorBidi"/>
          <w:b/>
          <w:sz w:val="21"/>
          <w:szCs w:val="21"/>
        </w:rPr>
        <w:t>t</w:t>
      </w:r>
      <w:r w:rsidRPr="00552931">
        <w:rPr>
          <w:rFonts w:asciiTheme="majorBidi" w:hAnsiTheme="majorBidi" w:cstheme="majorBidi"/>
          <w:b/>
          <w:sz w:val="21"/>
          <w:szCs w:val="21"/>
        </w:rPr>
        <w:t>shire SN10</w:t>
      </w:r>
      <w:r w:rsidR="001F2C0C" w:rsidRPr="00552931">
        <w:rPr>
          <w:rFonts w:asciiTheme="majorBidi" w:hAnsiTheme="majorBidi" w:cstheme="majorBidi"/>
          <w:b/>
          <w:sz w:val="21"/>
          <w:szCs w:val="21"/>
        </w:rPr>
        <w:t xml:space="preserve"> 5QY</w:t>
      </w:r>
    </w:p>
    <w:p w:rsidR="00A03A6B" w:rsidRPr="00552931" w:rsidRDefault="00715426" w:rsidP="00715426">
      <w:pPr>
        <w:pStyle w:val="Heading1"/>
        <w:rPr>
          <w:rFonts w:asciiTheme="majorBidi" w:hAnsiTheme="majorBidi" w:cstheme="majorBidi"/>
          <w:bCs/>
          <w:sz w:val="21"/>
          <w:szCs w:val="21"/>
        </w:rPr>
      </w:pPr>
      <w:r w:rsidRPr="00552931">
        <w:rPr>
          <w:rFonts w:asciiTheme="majorBidi" w:hAnsiTheme="majorBidi" w:cstheme="majorBidi"/>
          <w:sz w:val="21"/>
          <w:szCs w:val="21"/>
        </w:rPr>
        <w:t>Minutes of meeting h</w:t>
      </w:r>
      <w:r w:rsidR="00A03A6B" w:rsidRPr="00552931">
        <w:rPr>
          <w:rFonts w:asciiTheme="majorBidi" w:hAnsiTheme="majorBidi" w:cstheme="majorBidi"/>
          <w:sz w:val="21"/>
          <w:szCs w:val="21"/>
        </w:rPr>
        <w:t xml:space="preserve">eld on </w:t>
      </w:r>
      <w:r w:rsidR="00552931" w:rsidRPr="00552931">
        <w:rPr>
          <w:rFonts w:asciiTheme="majorBidi" w:hAnsiTheme="majorBidi" w:cstheme="majorBidi"/>
          <w:sz w:val="21"/>
          <w:szCs w:val="21"/>
        </w:rPr>
        <w:t xml:space="preserve">15 June 2023 </w:t>
      </w:r>
      <w:r w:rsidRPr="00552931">
        <w:rPr>
          <w:rFonts w:asciiTheme="majorBidi" w:hAnsiTheme="majorBidi" w:cstheme="majorBidi"/>
          <w:sz w:val="21"/>
          <w:szCs w:val="21"/>
        </w:rPr>
        <w:t xml:space="preserve">at </w:t>
      </w:r>
      <w:r w:rsidR="00552931" w:rsidRPr="00552931">
        <w:rPr>
          <w:rFonts w:asciiTheme="majorBidi" w:hAnsiTheme="majorBidi" w:cstheme="majorBidi"/>
          <w:sz w:val="21"/>
          <w:szCs w:val="21"/>
        </w:rPr>
        <w:t>19:30</w:t>
      </w:r>
    </w:p>
    <w:p w:rsidR="00A03A6B" w:rsidRPr="00552931" w:rsidRDefault="00A03A6B">
      <w:pPr>
        <w:pStyle w:val="BodyTextIndent2"/>
        <w:rPr>
          <w:rFonts w:asciiTheme="majorBidi" w:hAnsiTheme="majorBidi" w:cstheme="majorBidi"/>
          <w:sz w:val="21"/>
          <w:szCs w:val="21"/>
        </w:rPr>
      </w:pPr>
    </w:p>
    <w:p w:rsidR="00A03A6B" w:rsidRPr="00552931" w:rsidRDefault="00A03A6B" w:rsidP="00715426">
      <w:pPr>
        <w:pStyle w:val="BodyTextIndent2"/>
        <w:ind w:left="800" w:hanging="800"/>
        <w:rPr>
          <w:rFonts w:asciiTheme="majorBidi" w:hAnsiTheme="majorBidi" w:cstheme="majorBidi"/>
          <w:sz w:val="21"/>
          <w:szCs w:val="21"/>
        </w:rPr>
      </w:pPr>
      <w:r w:rsidRPr="00552931">
        <w:rPr>
          <w:rFonts w:asciiTheme="majorBidi" w:hAnsiTheme="majorBidi" w:cstheme="majorBidi"/>
          <w:b/>
          <w:sz w:val="21"/>
          <w:szCs w:val="21"/>
        </w:rPr>
        <w:t>Present</w:t>
      </w:r>
      <w:r w:rsidRPr="00552931">
        <w:rPr>
          <w:rFonts w:asciiTheme="majorBidi" w:hAnsiTheme="majorBidi" w:cstheme="majorBidi"/>
          <w:sz w:val="21"/>
          <w:szCs w:val="21"/>
        </w:rPr>
        <w:t xml:space="preserve">: </w:t>
      </w:r>
      <w:r w:rsidR="005476AD" w:rsidRPr="00552931">
        <w:rPr>
          <w:rFonts w:asciiTheme="majorBidi" w:hAnsiTheme="majorBidi" w:cstheme="majorBidi"/>
          <w:sz w:val="21"/>
          <w:szCs w:val="21"/>
        </w:rPr>
        <w:t>Bob Berry, Gill Berry, John Starling, Robert Hunt-Grubbe, Sam Landergan, Tim Landergan, John Chandler, Andy Huntley</w:t>
      </w:r>
    </w:p>
    <w:p w:rsidR="00A03A6B" w:rsidRDefault="00A03A6B" w:rsidP="00715426">
      <w:pPr>
        <w:pStyle w:val="BodyTextIndent2"/>
        <w:ind w:left="800" w:hanging="800"/>
        <w:rPr>
          <w:rFonts w:asciiTheme="majorBidi" w:hAnsiTheme="majorBidi" w:cstheme="majorBidi"/>
          <w:sz w:val="21"/>
          <w:szCs w:val="21"/>
        </w:rPr>
      </w:pPr>
      <w:r w:rsidRPr="00552931">
        <w:rPr>
          <w:rFonts w:asciiTheme="majorBidi" w:hAnsiTheme="majorBidi" w:cstheme="majorBidi"/>
          <w:b/>
          <w:sz w:val="21"/>
          <w:szCs w:val="21"/>
        </w:rPr>
        <w:t>Apologies:</w:t>
      </w:r>
      <w:r w:rsidRPr="00552931">
        <w:rPr>
          <w:rFonts w:asciiTheme="majorBidi" w:hAnsiTheme="majorBidi" w:cstheme="majorBidi"/>
          <w:sz w:val="21"/>
          <w:szCs w:val="21"/>
        </w:rPr>
        <w:t xml:space="preserve"> </w:t>
      </w:r>
      <w:r w:rsidR="005476AD" w:rsidRPr="00552931">
        <w:rPr>
          <w:rFonts w:asciiTheme="majorBidi" w:hAnsiTheme="majorBidi" w:cstheme="majorBidi"/>
          <w:sz w:val="21"/>
          <w:szCs w:val="21"/>
        </w:rPr>
        <w:t xml:space="preserve">Robin Jequier, Jackie Sawyer, Sabine Moss, </w:t>
      </w:r>
      <w:r w:rsidR="004E6840" w:rsidRPr="00552931">
        <w:rPr>
          <w:rFonts w:asciiTheme="majorBidi" w:hAnsiTheme="majorBidi" w:cstheme="majorBidi"/>
          <w:sz w:val="21"/>
          <w:szCs w:val="21"/>
        </w:rPr>
        <w:t>Geoff</w:t>
      </w:r>
      <w:r w:rsidR="005476AD" w:rsidRPr="00552931">
        <w:rPr>
          <w:rFonts w:asciiTheme="majorBidi" w:hAnsiTheme="majorBidi" w:cstheme="majorBidi"/>
          <w:sz w:val="21"/>
          <w:szCs w:val="21"/>
        </w:rPr>
        <w:t xml:space="preserve"> Palmer, Diane Harris. Bob Naylor, Janet Church</w:t>
      </w:r>
    </w:p>
    <w:p w:rsidR="00552931" w:rsidRPr="00552931" w:rsidRDefault="00552931" w:rsidP="00715426">
      <w:pPr>
        <w:pStyle w:val="BodyTextIndent2"/>
        <w:ind w:left="800" w:hanging="800"/>
        <w:rPr>
          <w:rFonts w:asciiTheme="majorBidi" w:hAnsiTheme="majorBidi" w:cstheme="majorBidi"/>
          <w:sz w:val="21"/>
          <w:szCs w:val="21"/>
          <w:lang w:val="en-GB"/>
        </w:rPr>
      </w:pPr>
    </w:p>
    <w:tbl>
      <w:tblPr>
        <w:tblW w:w="10849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940"/>
        <w:gridCol w:w="1233"/>
      </w:tblGrid>
      <w:tr w:rsidR="00A03A6B" w:rsidTr="00552931">
        <w:trPr>
          <w:trHeight w:val="379"/>
        </w:trPr>
        <w:tc>
          <w:tcPr>
            <w:tcW w:w="676" w:type="dxa"/>
          </w:tcPr>
          <w:p w:rsidR="00A03A6B" w:rsidRPr="00552931" w:rsidRDefault="00A03A6B">
            <w:pPr>
              <w:pStyle w:val="BodyTextIndent2"/>
              <w:widowControl w:val="0"/>
              <w:ind w:hanging="204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tbl>
            <w:tblPr>
              <w:tblW w:w="10630" w:type="dxa"/>
              <w:tblLayout w:type="fixed"/>
              <w:tblLook w:val="0000" w:firstRow="0" w:lastRow="0" w:firstColumn="0" w:lastColumn="0" w:noHBand="0" w:noVBand="0"/>
            </w:tblPr>
            <w:tblGrid>
              <w:gridCol w:w="583"/>
              <w:gridCol w:w="8863"/>
              <w:gridCol w:w="1184"/>
            </w:tblGrid>
            <w:tr w:rsidR="00A03A6B" w:rsidRPr="00552931" w:rsidTr="00552931">
              <w:trPr>
                <w:trHeight w:val="388"/>
              </w:trPr>
              <w:tc>
                <w:tcPr>
                  <w:tcW w:w="583" w:type="dxa"/>
                </w:tcPr>
                <w:p w:rsidR="00A03A6B" w:rsidRPr="00552931" w:rsidRDefault="00A03A6B">
                  <w:pPr>
                    <w:pStyle w:val="BodyTextIndent"/>
                    <w:ind w:left="0" w:firstLine="0"/>
                    <w:rPr>
                      <w:rFonts w:asciiTheme="majorBidi" w:hAnsiTheme="majorBidi" w:cstheme="majorBidi"/>
                      <w:sz w:val="21"/>
                      <w:szCs w:val="21"/>
                    </w:rPr>
                  </w:pPr>
                </w:p>
              </w:tc>
              <w:tc>
                <w:tcPr>
                  <w:tcW w:w="8863" w:type="dxa"/>
                </w:tcPr>
                <w:p w:rsidR="00A03A6B" w:rsidRPr="00552931" w:rsidRDefault="00A03A6B">
                  <w:pPr>
                    <w:pStyle w:val="BodyTextIndent"/>
                    <w:ind w:left="0" w:firstLine="0"/>
                    <w:jc w:val="center"/>
                    <w:rPr>
                      <w:rFonts w:asciiTheme="majorBidi" w:hAnsiTheme="majorBidi" w:cstheme="majorBid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84" w:type="dxa"/>
                </w:tcPr>
                <w:p w:rsidR="00A03A6B" w:rsidRPr="00552931" w:rsidRDefault="00A03A6B">
                  <w:pPr>
                    <w:pStyle w:val="BodyTextIndent"/>
                    <w:ind w:left="0" w:firstLine="0"/>
                    <w:rPr>
                      <w:rFonts w:asciiTheme="majorBidi" w:hAnsiTheme="majorBidi" w:cstheme="majorBidi"/>
                      <w:b/>
                      <w:sz w:val="21"/>
                      <w:szCs w:val="21"/>
                    </w:rPr>
                  </w:pPr>
                  <w:r w:rsidRPr="00552931">
                    <w:rPr>
                      <w:rFonts w:asciiTheme="majorBidi" w:hAnsiTheme="majorBidi" w:cstheme="majorBidi"/>
                      <w:b/>
                      <w:sz w:val="21"/>
                      <w:szCs w:val="21"/>
                    </w:rPr>
                    <w:t>Action</w:t>
                  </w:r>
                </w:p>
              </w:tc>
            </w:tr>
          </w:tbl>
          <w:p w:rsidR="00A03A6B" w:rsidRPr="00552931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  <w:lang w:val="en-GB"/>
              </w:rPr>
            </w:pPr>
            <w:r>
              <w:rPr>
                <w:rFonts w:ascii="Comic Sans MS" w:hAnsi="Comic Sans MS" w:cs="Comic Sans MS"/>
                <w:b/>
                <w:bCs/>
                <w:sz w:val="21"/>
                <w:szCs w:val="21"/>
                <w:lang w:val="en-GB"/>
              </w:rPr>
              <w:t>Action</w:t>
            </w:r>
          </w:p>
        </w:tc>
      </w:tr>
      <w:tr w:rsidR="00A03A6B" w:rsidTr="00552931">
        <w:trPr>
          <w:trHeight w:val="486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1.</w:t>
            </w:r>
          </w:p>
        </w:tc>
        <w:tc>
          <w:tcPr>
            <w:tcW w:w="8940" w:type="dxa"/>
          </w:tcPr>
          <w:p w:rsidR="005476AD" w:rsidRPr="00552931" w:rsidRDefault="005476AD" w:rsidP="005476AD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Order of proceedings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>: Bob welcomed everyone to the meeting and gave fire and safety brief.</w:t>
            </w:r>
          </w:p>
          <w:p w:rsidR="00A03A6B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Apologies were taken and noted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4650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2.</w:t>
            </w:r>
          </w:p>
        </w:tc>
        <w:tc>
          <w:tcPr>
            <w:tcW w:w="8940" w:type="dxa"/>
          </w:tcPr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Bob Berry (Director) gave a short statement on how the C</w:t>
            </w:r>
            <w:r w:rsidR="004E6840">
              <w:rPr>
                <w:rFonts w:asciiTheme="majorBidi" w:hAnsiTheme="majorBidi" w:cstheme="majorBidi"/>
                <w:sz w:val="21"/>
                <w:szCs w:val="21"/>
              </w:rPr>
              <w:t xml:space="preserve">ommunity 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>I</w:t>
            </w:r>
            <w:r w:rsidR="004E6840">
              <w:rPr>
                <w:rFonts w:asciiTheme="majorBidi" w:hAnsiTheme="majorBidi" w:cstheme="majorBidi"/>
                <w:sz w:val="21"/>
                <w:szCs w:val="21"/>
              </w:rPr>
              <w:t xml:space="preserve">nterest 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>C</w:t>
            </w:r>
            <w:r w:rsidR="004E6840">
              <w:rPr>
                <w:rFonts w:asciiTheme="majorBidi" w:hAnsiTheme="majorBidi" w:cstheme="majorBidi"/>
                <w:sz w:val="21"/>
                <w:szCs w:val="21"/>
              </w:rPr>
              <w:t>ompany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 was started, has progressed and notable events: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were incorporated as a community interest company on the 26th May 2022 - just 13 months ago!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started negotiations with the trustees regarding the sale at that time and agreed the cost for the school to be £120k.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were given a deadline of the 28th August that year to raise the money, which for any organisation was a huge ask.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As you will find in the following reports there have been some generous gifts of not only money - but time to raise the required funds.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A </w:t>
            </w:r>
            <w:r w:rsidR="004E6840" w:rsidRPr="00552931">
              <w:rPr>
                <w:rFonts w:asciiTheme="majorBidi" w:hAnsiTheme="majorBidi" w:cstheme="majorBidi"/>
                <w:sz w:val="21"/>
                <w:szCs w:val="21"/>
              </w:rPr>
              <w:t>Crowd funder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 was set up that raised over £4k and other fundraising activities also raised similar figures along with some amazing pledges and gifts.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One notable opportunity has come from Wiltshire Council who visited the school to look at the possibility of using it, during term time, for Alternative provision education.</w:t>
            </w:r>
            <w:r w:rsidR="00DF2910">
              <w:rPr>
                <w:rFonts w:asciiTheme="majorBidi" w:hAnsiTheme="majorBidi" w:cstheme="majorBidi"/>
                <w:sz w:val="21"/>
                <w:szCs w:val="21"/>
              </w:rPr>
              <w:t xml:space="preserve"> This will provide a </w:t>
            </w:r>
            <w:r w:rsidR="000F5E48">
              <w:rPr>
                <w:rFonts w:asciiTheme="majorBidi" w:hAnsiTheme="majorBidi" w:cstheme="majorBidi"/>
                <w:sz w:val="21"/>
                <w:szCs w:val="21"/>
              </w:rPr>
              <w:t>year’s</w:t>
            </w:r>
            <w:r w:rsidR="00DF2910">
              <w:rPr>
                <w:rFonts w:asciiTheme="majorBidi" w:hAnsiTheme="majorBidi" w:cstheme="majorBidi"/>
                <w:sz w:val="21"/>
                <w:szCs w:val="21"/>
              </w:rPr>
              <w:t xml:space="preserve"> lease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 at the minimum and they are keen to bring it into their plans for September 2024.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Much of this will be explained in the financial and fundraising directors reports later.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are now at a particularly sharp edge of the sword as we enter our final month allowe</w:t>
            </w:r>
            <w:r w:rsidR="00DF2910">
              <w:rPr>
                <w:rFonts w:asciiTheme="majorBidi" w:hAnsiTheme="majorBidi" w:cstheme="majorBidi"/>
                <w:sz w:val="21"/>
                <w:szCs w:val="21"/>
              </w:rPr>
              <w:t>d to secure this opportunity.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will be looking for some serious assistance in our endeavours to get over the line.</w:t>
            </w:r>
          </w:p>
          <w:p w:rsidR="00A03A6B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I will hand you over to Gill who will give a brief resume of the accounts.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2674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3.</w:t>
            </w:r>
          </w:p>
        </w:tc>
        <w:tc>
          <w:tcPr>
            <w:tcW w:w="8940" w:type="dxa"/>
          </w:tcPr>
          <w:p w:rsidR="00A03A6B" w:rsidRPr="00552931" w:rsidRDefault="008632EE" w:rsidP="008632EE">
            <w:pPr>
              <w:widowControl w:val="0"/>
              <w:jc w:val="both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Financial Report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At the end of our first financial year the balance sheet is showing capital &amp; reserve at £14,757.02. 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Lloyds bank balance at 31 May is £11,369.61 and </w:t>
            </w:r>
            <w:r w:rsidR="000F5E48" w:rsidRPr="00552931">
              <w:rPr>
                <w:rFonts w:asciiTheme="majorBidi" w:hAnsiTheme="majorBidi" w:cstheme="majorBidi"/>
                <w:sz w:val="21"/>
                <w:szCs w:val="21"/>
              </w:rPr>
              <w:t>Crowd funder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 £4,432.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Outstanding liabilities -£1044.59. These liabilities are cleared in the June period.</w:t>
            </w:r>
          </w:p>
          <w:p w:rsidR="008632EE" w:rsidRPr="00552931" w:rsidRDefault="008632EE" w:rsidP="008632EE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Thank you to everyone who has donated in some form or another but especially Arthur Bailey for his plant sale, Nick &amp; Dawn Bailey for running the Auction, Robin Jequier for Robins Run and Wiltshire Community Foundation. </w:t>
            </w:r>
          </w:p>
          <w:p w:rsidR="004E6840" w:rsidRDefault="008632EE" w:rsidP="004E6840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We would also like to thank Tanya &amp; Paul Hiscock, Tim &amp; Sam Landergan for their time and support in the early days of this project.</w:t>
            </w:r>
          </w:p>
          <w:p w:rsidR="004E6840" w:rsidRPr="00552931" w:rsidRDefault="008632EE" w:rsidP="004E6840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If you have any questions please ask or let me know</w:t>
            </w:r>
            <w:r w:rsidR="004E6840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486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4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</w:tc>
        <w:tc>
          <w:tcPr>
            <w:tcW w:w="8940" w:type="dxa"/>
          </w:tcPr>
          <w:p w:rsidR="00A03A6B" w:rsidRPr="00552931" w:rsidRDefault="00552931" w:rsidP="008632EE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1"/>
                <w:szCs w:val="21"/>
                <w:lang w:val="en-GB"/>
              </w:rPr>
            </w:pPr>
            <w:r w:rsidRPr="00552931">
              <w:rPr>
                <w:rFonts w:asciiTheme="majorBidi" w:hAnsiTheme="majorBidi" w:cstheme="majorBidi"/>
                <w:color w:val="000000"/>
                <w:kern w:val="28"/>
                <w:sz w:val="21"/>
                <w:szCs w:val="21"/>
                <w:lang w:val="en-GB"/>
              </w:rPr>
              <w:t xml:space="preserve">Fundraising: </w:t>
            </w:r>
            <w:r w:rsidR="008632EE" w:rsidRPr="00552931">
              <w:rPr>
                <w:rFonts w:asciiTheme="majorBidi" w:hAnsiTheme="majorBidi" w:cstheme="majorBidi"/>
                <w:color w:val="000000"/>
                <w:kern w:val="28"/>
                <w:sz w:val="21"/>
                <w:szCs w:val="21"/>
                <w:lang w:val="en-GB"/>
              </w:rPr>
              <w:t>Robin Jequier (Director) has been unexpectedl</w:t>
            </w:r>
            <w:r w:rsidR="003358E0">
              <w:rPr>
                <w:rFonts w:asciiTheme="majorBidi" w:hAnsiTheme="majorBidi" w:cstheme="majorBidi"/>
                <w:color w:val="000000"/>
                <w:kern w:val="28"/>
                <w:sz w:val="21"/>
                <w:szCs w:val="21"/>
                <w:lang w:val="en-GB"/>
              </w:rPr>
              <w:t>y detained on family business and</w:t>
            </w:r>
            <w:r w:rsidR="008632EE" w:rsidRPr="00552931">
              <w:rPr>
                <w:rFonts w:asciiTheme="majorBidi" w:hAnsiTheme="majorBidi" w:cstheme="majorBidi"/>
                <w:color w:val="000000"/>
                <w:kern w:val="28"/>
                <w:sz w:val="21"/>
                <w:szCs w:val="21"/>
                <w:lang w:val="en-GB"/>
              </w:rPr>
              <w:t xml:space="preserve"> has sent his apologies. Robin’s report will be added to the minutes once he has returned home. 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729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5.</w:t>
            </w:r>
          </w:p>
        </w:tc>
        <w:tc>
          <w:tcPr>
            <w:tcW w:w="8940" w:type="dxa"/>
          </w:tcPr>
          <w:p w:rsidR="00A03A6B" w:rsidRPr="00552931" w:rsidRDefault="008632EE" w:rsidP="008632EE">
            <w:pPr>
              <w:widowControl w:val="0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Question and Answer session from the floor followed.</w:t>
            </w:r>
            <w:r w:rsidR="00552931"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John Starling was particularly helpful in answering some of the queries</w:t>
            </w:r>
            <w:r w:rsidR="004E6840">
              <w:rPr>
                <w:rFonts w:asciiTheme="majorBidi" w:hAnsiTheme="majorBidi" w:cstheme="majorBidi"/>
                <w:sz w:val="21"/>
                <w:szCs w:val="21"/>
                <w:lang w:val="en-GB"/>
              </w:rPr>
              <w:t xml:space="preserve"> regarding Land Registry.</w:t>
            </w:r>
          </w:p>
          <w:p w:rsidR="00552931" w:rsidRPr="00552931" w:rsidRDefault="00552931" w:rsidP="008632EE">
            <w:pPr>
              <w:widowControl w:val="0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Concern was expressed on the lack of attendance.</w:t>
            </w:r>
          </w:p>
        </w:tc>
        <w:tc>
          <w:tcPr>
            <w:tcW w:w="1233" w:type="dxa"/>
          </w:tcPr>
          <w:p w:rsidR="00A03A6B" w:rsidRPr="008632EE" w:rsidRDefault="00A03A6B">
            <w:pPr>
              <w:pStyle w:val="BodyTextIndent"/>
              <w:widowControl w:val="0"/>
              <w:ind w:left="0" w:firstLine="0"/>
              <w:jc w:val="both"/>
              <w:rPr>
                <w:rFonts w:cs="Comic Sans MS"/>
                <w:sz w:val="21"/>
                <w:szCs w:val="21"/>
                <w:lang w:val="en-GB"/>
              </w:rPr>
            </w:pPr>
          </w:p>
        </w:tc>
      </w:tr>
      <w:tr w:rsidR="00A03A6B" w:rsidTr="00552931">
        <w:trPr>
          <w:trHeight w:val="288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6.</w:t>
            </w:r>
          </w:p>
        </w:tc>
        <w:tc>
          <w:tcPr>
            <w:tcW w:w="8940" w:type="dxa"/>
          </w:tcPr>
          <w:p w:rsidR="00A03A6B" w:rsidRPr="00552931" w:rsidRDefault="004E6840">
            <w:pPr>
              <w:widowControl w:val="0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Drinks and an </w:t>
            </w:r>
            <w:bookmarkStart w:id="0" w:name="_GoBack"/>
            <w:bookmarkEnd w:id="0"/>
            <w:r w:rsidR="000F5E48" w:rsidRPr="00552931">
              <w:rPr>
                <w:rFonts w:asciiTheme="majorBidi" w:hAnsiTheme="majorBidi" w:cstheme="majorBidi"/>
                <w:sz w:val="21"/>
                <w:szCs w:val="21"/>
              </w:rPr>
              <w:t>opportunity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 to chat was held at the end of the meeting.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303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7</w:t>
            </w:r>
            <w:r w:rsidRPr="00552931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</w:tc>
        <w:tc>
          <w:tcPr>
            <w:tcW w:w="8940" w:type="dxa"/>
          </w:tcPr>
          <w:p w:rsidR="00A03A6B" w:rsidRPr="00552931" w:rsidRDefault="004E6840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 xml:space="preserve">The </w:t>
            </w:r>
            <w:r w:rsidRPr="00552931">
              <w:rPr>
                <w:rFonts w:asciiTheme="majorBidi" w:hAnsiTheme="majorBidi" w:cstheme="majorBidi"/>
                <w:bCs/>
                <w:sz w:val="21"/>
                <w:szCs w:val="21"/>
              </w:rPr>
              <w:t xml:space="preserve">Meeting closed at </w:t>
            </w: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21:00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4E6840">
        <w:trPr>
          <w:trHeight w:val="154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p w:rsidR="00A03A6B" w:rsidRPr="00552931" w:rsidRDefault="00A03A6B" w:rsidP="004E6840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288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  <w:lang w:val="en-GB"/>
              </w:rPr>
              <w:t>.</w:t>
            </w:r>
          </w:p>
        </w:tc>
        <w:tc>
          <w:tcPr>
            <w:tcW w:w="8940" w:type="dxa"/>
          </w:tcPr>
          <w:p w:rsidR="00A03A6B" w:rsidRPr="00552931" w:rsidRDefault="00A03A6B" w:rsidP="00552931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bCs/>
                <w:sz w:val="21"/>
                <w:szCs w:val="21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"/>
              <w:widowControl w:val="0"/>
              <w:ind w:left="0" w:firstLine="0"/>
              <w:jc w:val="both"/>
              <w:rPr>
                <w:rFonts w:cs="Comic Sans MS"/>
                <w:sz w:val="21"/>
                <w:szCs w:val="21"/>
                <w:lang w:val="en-GB"/>
              </w:rPr>
            </w:pPr>
            <w:r>
              <w:rPr>
                <w:rFonts w:cs="Comic Sans MS"/>
                <w:b/>
                <w:sz w:val="21"/>
                <w:szCs w:val="21"/>
                <w:lang w:val="en-GB"/>
              </w:rPr>
              <w:t xml:space="preserve"> </w:t>
            </w:r>
          </w:p>
        </w:tc>
      </w:tr>
      <w:tr w:rsidR="00A03A6B" w:rsidTr="00552931">
        <w:trPr>
          <w:trHeight w:val="288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288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1"/>
                <w:szCs w:val="21"/>
                <w:lang w:val="en-GB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288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p w:rsidR="00A03A6B" w:rsidRPr="00552931" w:rsidRDefault="00A03A6B" w:rsidP="00715426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A03A6B" w:rsidTr="00552931">
        <w:trPr>
          <w:trHeight w:val="176"/>
        </w:trPr>
        <w:tc>
          <w:tcPr>
            <w:tcW w:w="676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940" w:type="dxa"/>
          </w:tcPr>
          <w:p w:rsidR="00A03A6B" w:rsidRPr="00552931" w:rsidRDefault="00A03A6B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bCs/>
                <w:sz w:val="21"/>
                <w:szCs w:val="21"/>
              </w:rPr>
            </w:pPr>
          </w:p>
          <w:p w:rsidR="00A03A6B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552931" w:rsidRDefault="00552931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552931" w:rsidRDefault="00552931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552931" w:rsidRPr="00552931" w:rsidRDefault="00552931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</w:p>
          <w:p w:rsidR="00A03A6B" w:rsidRPr="00552931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552931">
              <w:rPr>
                <w:rFonts w:asciiTheme="majorBidi" w:hAnsiTheme="majorBidi" w:cstheme="majorBidi"/>
                <w:sz w:val="21"/>
                <w:szCs w:val="21"/>
              </w:rPr>
              <w:t>Signed                                                                              Date:</w:t>
            </w:r>
          </w:p>
        </w:tc>
        <w:tc>
          <w:tcPr>
            <w:tcW w:w="1233" w:type="dxa"/>
          </w:tcPr>
          <w:p w:rsidR="00A03A6B" w:rsidRDefault="00A03A6B">
            <w:pPr>
              <w:pStyle w:val="BodyTextIndent2"/>
              <w:widowControl w:val="0"/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</w:tbl>
    <w:p w:rsidR="00A03A6B" w:rsidRDefault="00A03A6B">
      <w:pPr>
        <w:pStyle w:val="BodyTextIndent"/>
        <w:ind w:left="0" w:firstLine="0"/>
        <w:rPr>
          <w:rFonts w:cs="Comic Sans MS"/>
          <w:sz w:val="21"/>
          <w:szCs w:val="21"/>
        </w:rPr>
      </w:pPr>
    </w:p>
    <w:sectPr w:rsidR="00A03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5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0E" w:rsidRDefault="002E480E">
      <w:r>
        <w:separator/>
      </w:r>
    </w:p>
  </w:endnote>
  <w:endnote w:type="continuationSeparator" w:id="0">
    <w:p w:rsidR="002E480E" w:rsidRDefault="002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6" w:rsidRDefault="00715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481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40F" w:rsidRDefault="008E6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A6B" w:rsidRDefault="00A03A6B" w:rsidP="0071542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6" w:rsidRDefault="00715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0E" w:rsidRDefault="002E480E">
      <w:r>
        <w:separator/>
      </w:r>
    </w:p>
  </w:footnote>
  <w:footnote w:type="continuationSeparator" w:id="0">
    <w:p w:rsidR="002E480E" w:rsidRDefault="002E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6" w:rsidRDefault="00715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6" w:rsidRDefault="00715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26" w:rsidRDefault="00715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20BD"/>
    <w:multiLevelType w:val="multilevel"/>
    <w:tmpl w:val="2E5820B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2FA4"/>
    <w:multiLevelType w:val="singleLevel"/>
    <w:tmpl w:val="76392FA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4D6"/>
    <w:rsid w:val="000F5E48"/>
    <w:rsid w:val="00172A27"/>
    <w:rsid w:val="00187E22"/>
    <w:rsid w:val="001B4547"/>
    <w:rsid w:val="001F2C0C"/>
    <w:rsid w:val="002E480E"/>
    <w:rsid w:val="003358E0"/>
    <w:rsid w:val="003719E9"/>
    <w:rsid w:val="004C4D6C"/>
    <w:rsid w:val="004E6840"/>
    <w:rsid w:val="005476AD"/>
    <w:rsid w:val="00552931"/>
    <w:rsid w:val="00572403"/>
    <w:rsid w:val="0059337D"/>
    <w:rsid w:val="006E76C5"/>
    <w:rsid w:val="00715426"/>
    <w:rsid w:val="008632EE"/>
    <w:rsid w:val="008E640F"/>
    <w:rsid w:val="00A03A6B"/>
    <w:rsid w:val="00A77749"/>
    <w:rsid w:val="00C6124E"/>
    <w:rsid w:val="00CC468C"/>
    <w:rsid w:val="00D435AB"/>
    <w:rsid w:val="00D71B36"/>
    <w:rsid w:val="00DF2910"/>
    <w:rsid w:val="00ED59EA"/>
    <w:rsid w:val="01051482"/>
    <w:rsid w:val="124841E1"/>
    <w:rsid w:val="12D0769A"/>
    <w:rsid w:val="15E938BB"/>
    <w:rsid w:val="193C7119"/>
    <w:rsid w:val="20C62C20"/>
    <w:rsid w:val="486D487E"/>
    <w:rsid w:val="4B1F692F"/>
    <w:rsid w:val="4C862146"/>
    <w:rsid w:val="573A1145"/>
    <w:rsid w:val="5E2C2BCA"/>
    <w:rsid w:val="69041BC2"/>
    <w:rsid w:val="72D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F45FEDEF-E8DB-4E1E-A116-67B5C85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1440"/>
    </w:pPr>
    <w:rPr>
      <w:rFonts w:ascii="Comic Sans MS" w:hAnsi="Comic Sans M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rFonts w:ascii="Arial" w:eastAsia="@Batang" w:hAnsi="Arial"/>
      <w:b/>
      <w:bCs/>
      <w:sz w:val="28"/>
      <w:szCs w:val="28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pPr>
      <w:ind w:left="720"/>
    </w:pPr>
    <w:rPr>
      <w:sz w:val="24"/>
      <w:szCs w:val="24"/>
      <w:lang w:val="en-GB"/>
    </w:rPr>
  </w:style>
  <w:style w:type="paragraph" w:customStyle="1" w:styleId="Style1">
    <w:name w:val="_Style 1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E640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63A9-1CAE-478A-85E8-A0CDA5C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2765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Folk Festival Office</vt:lpstr>
    </vt:vector>
  </TitlesOfParts>
  <Manager/>
  <Company/>
  <LinksUpToDate>false</LinksUpToDate>
  <CharactersWithSpaces>3244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mailto:info@chippfolk.co.uk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Folk Festival Office</dc:title>
  <dc:subject/>
  <dc:creator>Carolyn</dc:creator>
  <cp:keywords/>
  <dc:description/>
  <cp:lastModifiedBy>Berry</cp:lastModifiedBy>
  <cp:revision>6</cp:revision>
  <cp:lastPrinted>2018-10-30T13:05:00Z</cp:lastPrinted>
  <dcterms:created xsi:type="dcterms:W3CDTF">2024-06-19T08:31:00Z</dcterms:created>
  <dcterms:modified xsi:type="dcterms:W3CDTF">2024-06-26T08:19:00Z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